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Splunk Master: Part 14 - Triển khai Scripted Inputs và Network Inputs</w:t>
      </w:r>
    </w:p>
    <w:p>
      <w:r>
        <w:t>Phần chốt sổ: Triển khai các kịch bản thu thập dữ liệu (Scripted Inputs) và Network Inputs. Tự động hút log từ các thiết bị mạng về 'nhà máy' Splunk.</w:t>
      </w:r>
    </w:p>
    <w:p>
      <w:r>
        <w:br w:type="page"/>
      </w:r>
    </w:p>
    <w:p>
      <w:pPr>
        <w:pStyle w:val="Heading2"/>
      </w:pPr>
      <w:r>
        <w:t>Bước 1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1_final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2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2_final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3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3_final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4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4_final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5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5_final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6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6_final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7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7_final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8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8_final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9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9_final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10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10_final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11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11_final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12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12_final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13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4_step13_final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