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FD87C" w14:textId="77777777" w:rsidR="007B4454" w:rsidRPr="00EB64E8" w:rsidRDefault="00000000">
      <w:pPr>
        <w:pStyle w:val="Title"/>
        <w:jc w:val="center"/>
        <w:rPr>
          <w:rFonts w:ascii="Times New Roman" w:hAnsi="Times New Roman" w:cs="Times New Roman"/>
        </w:rPr>
      </w:pPr>
      <w:r w:rsidRPr="00EB64E8">
        <w:rPr>
          <w:rFonts w:ascii="Times New Roman" w:hAnsi="Times New Roman" w:cs="Times New Roman"/>
        </w:rPr>
        <w:t>MỤC LỤC TÀI LIỆU CISCO FTD/FMC</w:t>
      </w:r>
    </w:p>
    <w:p w14:paraId="0A00EBAF" w14:textId="77777777" w:rsidR="007B4454" w:rsidRPr="00EB64E8" w:rsidRDefault="00000000">
      <w:pPr>
        <w:rPr>
          <w:rFonts w:ascii="Times New Roman" w:hAnsi="Times New Roman" w:cs="Times New Roman"/>
        </w:rPr>
      </w:pPr>
      <w:r w:rsidRPr="00EB64E8">
        <w:rPr>
          <w:rFonts w:ascii="Times New Roman" w:hAnsi="Times New Roman" w:cs="Times New Roman"/>
          <w:b/>
        </w:rPr>
        <w:t>Part 1: Tổng quan FMC/FTD, Interface &amp; Policy</w:t>
      </w:r>
    </w:p>
    <w:p w14:paraId="1EF6E51C" w14:textId="60365579" w:rsidR="007B4454" w:rsidRPr="00EB64E8" w:rsidRDefault="00EB64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00000" w:rsidRPr="00EB64E8">
        <w:rPr>
          <w:rFonts w:ascii="Times New Roman" w:hAnsi="Times New Roman" w:cs="Times New Roman"/>
        </w:rPr>
        <w:t>Làm quen với kiến trúc hệ thống FMC/FTD, thiết lập thông số cơ bản.</w:t>
      </w:r>
      <w:r w:rsidR="00000000" w:rsidRPr="00EB64E8">
        <w:rPr>
          <w:rFonts w:ascii="Times New Roman" w:hAnsi="Times New Roman" w:cs="Times New Roman"/>
        </w:rPr>
        <w:br/>
        <w:t>Cấu hình các Interface ban đầu và tạo luật Access Control Policy đầu tiên.</w:t>
      </w:r>
    </w:p>
    <w:p w14:paraId="00C02304" w14:textId="77777777" w:rsidR="007B4454" w:rsidRPr="00EB64E8" w:rsidRDefault="00000000">
      <w:pPr>
        <w:rPr>
          <w:rFonts w:ascii="Times New Roman" w:hAnsi="Times New Roman" w:cs="Times New Roman"/>
        </w:rPr>
      </w:pPr>
      <w:r w:rsidRPr="00EB64E8">
        <w:rPr>
          <w:rFonts w:ascii="Times New Roman" w:hAnsi="Times New Roman" w:cs="Times New Roman"/>
          <w:b/>
        </w:rPr>
        <w:t>Part 2: Routing, NAT &amp; Access Control Policy (P1)</w:t>
      </w:r>
    </w:p>
    <w:p w14:paraId="749B232B" w14:textId="0AAC8799" w:rsidR="007B4454" w:rsidRPr="00EB64E8" w:rsidRDefault="00000000">
      <w:pPr>
        <w:rPr>
          <w:rFonts w:ascii="Times New Roman" w:hAnsi="Times New Roman" w:cs="Times New Roman"/>
        </w:rPr>
      </w:pPr>
      <w:r w:rsidRPr="00EB64E8">
        <w:rPr>
          <w:rFonts w:ascii="Times New Roman" w:hAnsi="Times New Roman" w:cs="Times New Roman"/>
        </w:rPr>
        <w:t>Thiết lập định tuyến (Routing) cho hệ thống và cấu hình NAT cơ bản.</w:t>
      </w:r>
      <w:r w:rsidRPr="00EB64E8">
        <w:rPr>
          <w:rFonts w:ascii="Times New Roman" w:hAnsi="Times New Roman" w:cs="Times New Roman"/>
        </w:rPr>
        <w:br/>
        <w:t>Triển khai Access Control Policy phần 1 để kiểm soát truy cập từ trong ra ngoài.</w:t>
      </w:r>
    </w:p>
    <w:p w14:paraId="7EA119C2" w14:textId="77777777" w:rsidR="007B4454" w:rsidRPr="00EB64E8" w:rsidRDefault="00000000">
      <w:pPr>
        <w:rPr>
          <w:rFonts w:ascii="Times New Roman" w:hAnsi="Times New Roman" w:cs="Times New Roman"/>
        </w:rPr>
      </w:pPr>
      <w:r w:rsidRPr="00EB64E8">
        <w:rPr>
          <w:rFonts w:ascii="Times New Roman" w:hAnsi="Times New Roman" w:cs="Times New Roman"/>
          <w:b/>
        </w:rPr>
        <w:t>Part 3: Cấu hình NAT nâng cao &amp; Access Control Policy (P2)</w:t>
      </w:r>
    </w:p>
    <w:p w14:paraId="3CAAFD56" w14:textId="17DAAA1D" w:rsidR="007B4454" w:rsidRPr="00EB64E8" w:rsidRDefault="00000000">
      <w:pPr>
        <w:rPr>
          <w:rFonts w:ascii="Times New Roman" w:hAnsi="Times New Roman" w:cs="Times New Roman"/>
        </w:rPr>
      </w:pPr>
      <w:r w:rsidRPr="00EB64E8">
        <w:rPr>
          <w:rFonts w:ascii="Times New Roman" w:hAnsi="Times New Roman" w:cs="Times New Roman"/>
        </w:rPr>
        <w:t>Đào sâu cấu hình NAT nâng cao cho các kịch bản thực tế.</w:t>
      </w:r>
      <w:r w:rsidRPr="00EB64E8">
        <w:rPr>
          <w:rFonts w:ascii="Times New Roman" w:hAnsi="Times New Roman" w:cs="Times New Roman"/>
        </w:rPr>
        <w:br/>
        <w:t>Hoàn thiện Access Control Policy phần 2 và kiểm tra luồng dữ liệu truy cập DMZ.</w:t>
      </w:r>
    </w:p>
    <w:p w14:paraId="06C59A9F" w14:textId="77777777" w:rsidR="007B4454" w:rsidRPr="00EB64E8" w:rsidRDefault="00000000">
      <w:pPr>
        <w:rPr>
          <w:rFonts w:ascii="Times New Roman" w:hAnsi="Times New Roman" w:cs="Times New Roman"/>
        </w:rPr>
      </w:pPr>
      <w:r w:rsidRPr="00EB64E8">
        <w:rPr>
          <w:rFonts w:ascii="Times New Roman" w:hAnsi="Times New Roman" w:cs="Times New Roman"/>
          <w:b/>
        </w:rPr>
        <w:t>Part 4: Triển khai Policies chuyên sâu</w:t>
      </w:r>
    </w:p>
    <w:p w14:paraId="7D372B16" w14:textId="3ABCD07C" w:rsidR="007B4454" w:rsidRPr="00EB64E8" w:rsidRDefault="00000000">
      <w:pPr>
        <w:rPr>
          <w:rFonts w:ascii="Times New Roman" w:hAnsi="Times New Roman" w:cs="Times New Roman"/>
        </w:rPr>
      </w:pPr>
      <w:r w:rsidRPr="00EB64E8">
        <w:rPr>
          <w:rFonts w:ascii="Times New Roman" w:hAnsi="Times New Roman" w:cs="Times New Roman"/>
        </w:rPr>
        <w:t>Tiếp tục tinh chỉnh và tối ưu hóa các rule, triển khai policies cho môi trường phức tạp.</w:t>
      </w:r>
      <w:r w:rsidRPr="00EB64E8">
        <w:rPr>
          <w:rFonts w:ascii="Times New Roman" w:hAnsi="Times New Roman" w:cs="Times New Roman"/>
        </w:rPr>
        <w:br/>
        <w:t>Giám sát và kiểm soát chặt chẽ các loại luồng dữ liệu trên toàn hệ thống mạng.</w:t>
      </w:r>
    </w:p>
    <w:p w14:paraId="487CF2FD" w14:textId="77777777" w:rsidR="007B4454" w:rsidRPr="00EB64E8" w:rsidRDefault="00000000">
      <w:pPr>
        <w:rPr>
          <w:rFonts w:ascii="Times New Roman" w:hAnsi="Times New Roman" w:cs="Times New Roman"/>
        </w:rPr>
      </w:pPr>
      <w:r w:rsidRPr="00EB64E8">
        <w:rPr>
          <w:rFonts w:ascii="Times New Roman" w:hAnsi="Times New Roman" w:cs="Times New Roman"/>
          <w:b/>
        </w:rPr>
        <w:t>Part 5: SSL Decryption &amp; Phân tích Policy</w:t>
      </w:r>
    </w:p>
    <w:p w14:paraId="3A7905A2" w14:textId="5A1EF080" w:rsidR="007B4454" w:rsidRPr="00EB64E8" w:rsidRDefault="00000000">
      <w:pPr>
        <w:rPr>
          <w:rFonts w:ascii="Times New Roman" w:hAnsi="Times New Roman" w:cs="Times New Roman"/>
        </w:rPr>
      </w:pPr>
      <w:r w:rsidRPr="00EB64E8">
        <w:rPr>
          <w:rFonts w:ascii="Times New Roman" w:hAnsi="Times New Roman" w:cs="Times New Roman"/>
        </w:rPr>
        <w:t>Khởi tạo CA và cấu hình SSL Decryption để giải mã kiểm tra gói tin HTTPS.</w:t>
      </w:r>
      <w:r w:rsidRPr="00EB64E8">
        <w:rPr>
          <w:rFonts w:ascii="Times New Roman" w:hAnsi="Times New Roman" w:cs="Times New Roman"/>
        </w:rPr>
        <w:br/>
        <w:t>Phân</w:t>
      </w:r>
      <w:r w:rsidR="00EB64E8" w:rsidRPr="00EB64E8">
        <w:rPr>
          <w:rFonts w:ascii="Times New Roman" w:hAnsi="Times New Roman" w:cs="Times New Roman"/>
        </w:rPr>
        <w:t xml:space="preserve"> </w:t>
      </w:r>
      <w:r w:rsidRPr="00EB64E8">
        <w:rPr>
          <w:rFonts w:ascii="Times New Roman" w:hAnsi="Times New Roman" w:cs="Times New Roman"/>
        </w:rPr>
        <w:t>tích Policy thông qua các log sự kiện (Events) để đảm bảo an ninh hệ thống.</w:t>
      </w:r>
    </w:p>
    <w:p w14:paraId="4FD9E2B4" w14:textId="77777777" w:rsidR="007B4454" w:rsidRPr="00EB64E8" w:rsidRDefault="00000000">
      <w:pPr>
        <w:rPr>
          <w:rFonts w:ascii="Times New Roman" w:hAnsi="Times New Roman" w:cs="Times New Roman"/>
        </w:rPr>
      </w:pPr>
      <w:r w:rsidRPr="00EB64E8">
        <w:rPr>
          <w:rFonts w:ascii="Times New Roman" w:hAnsi="Times New Roman" w:cs="Times New Roman"/>
          <w:b/>
        </w:rPr>
        <w:t>Part 6: VPN, Malware Protection, API &amp; Python</w:t>
      </w:r>
    </w:p>
    <w:p w14:paraId="74DAFED6" w14:textId="77777777" w:rsidR="007B4454" w:rsidRPr="00EB64E8" w:rsidRDefault="00000000">
      <w:pPr>
        <w:rPr>
          <w:rFonts w:ascii="Times New Roman" w:hAnsi="Times New Roman" w:cs="Times New Roman"/>
        </w:rPr>
      </w:pPr>
      <w:r w:rsidRPr="00EB64E8">
        <w:rPr>
          <w:rFonts w:ascii="Times New Roman" w:hAnsi="Times New Roman" w:cs="Times New Roman"/>
        </w:rPr>
        <w:t>Thiết lập các kênh kết nối riêng tư (VPN) và bật tính năng chống mã độc (Malware Protection).</w:t>
      </w:r>
      <w:r w:rsidRPr="00EB64E8">
        <w:rPr>
          <w:rFonts w:ascii="Times New Roman" w:hAnsi="Times New Roman" w:cs="Times New Roman"/>
        </w:rPr>
        <w:br/>
        <w:t>Mở rộng tự động hóa quản trị FMC bằng cách sử dụng API kết hợp với Python.</w:t>
      </w:r>
    </w:p>
    <w:p w14:paraId="106F43B8" w14:textId="77777777" w:rsidR="007B4454" w:rsidRPr="00EB64E8" w:rsidRDefault="007B4454">
      <w:pPr>
        <w:rPr>
          <w:rFonts w:ascii="Times New Roman" w:hAnsi="Times New Roman" w:cs="Times New Roman"/>
        </w:rPr>
      </w:pPr>
    </w:p>
    <w:sectPr w:rsidR="007B4454" w:rsidRPr="00EB64E8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C7FF7" w14:textId="77777777" w:rsidR="00FD47E9" w:rsidRDefault="00FD47E9">
      <w:pPr>
        <w:spacing w:after="0" w:line="240" w:lineRule="auto"/>
      </w:pPr>
      <w:r>
        <w:separator/>
      </w:r>
    </w:p>
  </w:endnote>
  <w:endnote w:type="continuationSeparator" w:id="0">
    <w:p w14:paraId="374C2C0B" w14:textId="77777777" w:rsidR="00FD47E9" w:rsidRDefault="00FD4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2E210" w14:textId="77777777" w:rsidR="00FD47E9" w:rsidRDefault="00FD47E9">
      <w:pPr>
        <w:spacing w:after="0" w:line="240" w:lineRule="auto"/>
      </w:pPr>
      <w:r>
        <w:separator/>
      </w:r>
    </w:p>
  </w:footnote>
  <w:footnote w:type="continuationSeparator" w:id="0">
    <w:p w14:paraId="7F6A17AF" w14:textId="77777777" w:rsidR="00FD47E9" w:rsidRDefault="00FD4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802FA" w14:textId="77777777" w:rsidR="007B4454" w:rsidRDefault="00000000">
    <w:pPr>
      <w:pStyle w:val="Header"/>
      <w:jc w:val="right"/>
    </w:pPr>
    <w:r>
      <w:t>Người tổng hợp: hainguyenit.edubit.vn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84310885">
    <w:abstractNumId w:val="8"/>
  </w:num>
  <w:num w:numId="2" w16cid:durableId="822232814">
    <w:abstractNumId w:val="6"/>
  </w:num>
  <w:num w:numId="3" w16cid:durableId="1345547541">
    <w:abstractNumId w:val="5"/>
  </w:num>
  <w:num w:numId="4" w16cid:durableId="989140547">
    <w:abstractNumId w:val="4"/>
  </w:num>
  <w:num w:numId="5" w16cid:durableId="2123070548">
    <w:abstractNumId w:val="7"/>
  </w:num>
  <w:num w:numId="6" w16cid:durableId="673265985">
    <w:abstractNumId w:val="3"/>
  </w:num>
  <w:num w:numId="7" w16cid:durableId="1038239835">
    <w:abstractNumId w:val="2"/>
  </w:num>
  <w:num w:numId="8" w16cid:durableId="1722821207">
    <w:abstractNumId w:val="1"/>
  </w:num>
  <w:num w:numId="9" w16cid:durableId="2122070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F2920"/>
    <w:rsid w:val="007B4454"/>
    <w:rsid w:val="00AA1D8D"/>
    <w:rsid w:val="00B47730"/>
    <w:rsid w:val="00CB0664"/>
    <w:rsid w:val="00EB64E8"/>
    <w:rsid w:val="00FC693F"/>
    <w:rsid w:val="00FD4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CAC6A31"/>
  <w14:defaultImageDpi w14:val="300"/>
  <w15:docId w15:val="{A49BAE65-010D-480F-9145-A45FE4406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i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Nguyễn Minh Hải</cp:lastModifiedBy>
  <cp:revision>3</cp:revision>
  <dcterms:created xsi:type="dcterms:W3CDTF">2013-12-23T23:15:00Z</dcterms:created>
  <dcterms:modified xsi:type="dcterms:W3CDTF">2026-08-01T05:44:00Z</dcterms:modified>
  <cp:category/>
</cp:coreProperties>
</file>